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3" w:rsidRPr="00E64A33" w:rsidRDefault="00283ED7" w:rsidP="00B60A2C">
      <w:pPr>
        <w:pStyle w:val="a3"/>
        <w:shd w:val="clear" w:color="auto" w:fill="FFFFFF"/>
        <w:ind w:firstLine="709"/>
        <w:jc w:val="center"/>
        <w:rPr>
          <w:b/>
          <w:color w:val="535353"/>
          <w:sz w:val="28"/>
          <w:szCs w:val="28"/>
        </w:rPr>
      </w:pPr>
      <w:r>
        <w:rPr>
          <w:b/>
          <w:color w:val="535353"/>
          <w:sz w:val="28"/>
          <w:szCs w:val="28"/>
        </w:rPr>
        <w:t>О запрете экстремистской деятельности</w:t>
      </w:r>
      <w:bookmarkStart w:id="0" w:name="_GoBack"/>
      <w:bookmarkEnd w:id="0"/>
    </w:p>
    <w:p w:rsidR="00283ED7" w:rsidRPr="00283ED7" w:rsidRDefault="00283ED7" w:rsidP="00283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ED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83ED7">
        <w:rPr>
          <w:rFonts w:ascii="Times New Roman" w:hAnsi="Times New Roman" w:cs="Times New Roman"/>
          <w:sz w:val="28"/>
          <w:szCs w:val="28"/>
        </w:rPr>
        <w:t xml:space="preserve"> запрещено создавать религиозные и общественные организации и объединения, целью или действиями которых является экстремизм. В это понятие входят следующие виды деятельности. Недопустимо: Насильственно изменять конституционный строй и нарушать целостность РФ. Публично оправдывать терроризм и его деятельность. Возбуждать социальную, расовую, национальную и религиозную рознь. Пропагандировать исключительность, превосходство или неполноценность человека по признакам его расовой, социальной, религиозной, языковой или национальной принадлежности, его отношения к религии. Нарушать права, свободы, законные интересы гражданина по причине его расовой, социальной, религиозной, языковой или национальной принадлежности, а также по поводу его отношения к религии. Препятствовать осуществлению избирательных прав граждан, возможности участвовать в референдумах, а также недопустимо нарушать тайну голосования вкупе с насилием или угрозой применения его. Препятствовать деятельности государственных ведомств и органов самоуправления, избиркомов, любых религиозных и общественных учреждений и объединений вкупе с насилием или угрозой применения его. Совершать преступления по мотивам, которые указаны пунктом «е» первой части статьи 63 УК РФ. Пропагандировать и публично демонстрировать нацистскую символику и атрибутику, а также сходные с ними до степени смешения. Публично призывать к осуществлению этих деяний, а также продавать экстремистские материалы, изготавливать и хранить их для массового распространения.</w:t>
      </w:r>
    </w:p>
    <w:p w:rsidR="00283ED7" w:rsidRPr="00283ED7" w:rsidRDefault="00283ED7" w:rsidP="00283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D7">
        <w:rPr>
          <w:rFonts w:ascii="Times New Roman" w:hAnsi="Times New Roman" w:cs="Times New Roman"/>
          <w:sz w:val="28"/>
          <w:szCs w:val="28"/>
        </w:rPr>
        <w:t>Организовывать и подготавливать эти деяния, подстрекать к их осуществлению. Финансировать указанные деяния, содействовать их организации, а также подготовке и осуществлению, даже путём предоставления базы: материально-технической или полиграфической, телефонной или любого другого вида связи. Сюда же относится и оказание услуг информационного плана.</w:t>
      </w:r>
    </w:p>
    <w:p w:rsidR="00283ED7" w:rsidRPr="00283ED7" w:rsidRDefault="00283ED7" w:rsidP="00283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D7">
        <w:rPr>
          <w:rFonts w:ascii="Times New Roman" w:hAnsi="Times New Roman" w:cs="Times New Roman"/>
          <w:sz w:val="28"/>
          <w:szCs w:val="28"/>
        </w:rPr>
        <w:t>Правовой аспект подтверждается законом РФ «О противодействии экстремистской деятельности», где даётся определение понятию подобной организации. Это религиозное или общественное объединение, по поводу которого суд вынес решение о запрете деятельности или ликвидации в связи с экстремистской направленностью этой организации. </w:t>
      </w:r>
    </w:p>
    <w:p w:rsidR="00E64A33" w:rsidRDefault="00E64A33" w:rsidP="00B60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33" w:rsidRPr="00E64A33" w:rsidRDefault="00E64A33" w:rsidP="00E64A3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A33">
        <w:rPr>
          <w:rFonts w:ascii="Times New Roman" w:hAnsi="Times New Roman" w:cs="Times New Roman"/>
          <w:i/>
          <w:sz w:val="28"/>
          <w:szCs w:val="28"/>
        </w:rPr>
        <w:t xml:space="preserve">Прокуратура Александровского района </w:t>
      </w:r>
      <w:r w:rsidR="00283ED7">
        <w:rPr>
          <w:rFonts w:ascii="Times New Roman" w:hAnsi="Times New Roman" w:cs="Times New Roman"/>
          <w:i/>
          <w:sz w:val="28"/>
          <w:szCs w:val="28"/>
        </w:rPr>
        <w:t>09</w:t>
      </w:r>
      <w:r w:rsidRPr="00E64A33">
        <w:rPr>
          <w:rFonts w:ascii="Times New Roman" w:hAnsi="Times New Roman" w:cs="Times New Roman"/>
          <w:i/>
          <w:sz w:val="28"/>
          <w:szCs w:val="28"/>
        </w:rPr>
        <w:t>.</w:t>
      </w:r>
      <w:r w:rsidR="00B60A2C">
        <w:rPr>
          <w:rFonts w:ascii="Times New Roman" w:hAnsi="Times New Roman" w:cs="Times New Roman"/>
          <w:i/>
          <w:sz w:val="28"/>
          <w:szCs w:val="28"/>
        </w:rPr>
        <w:t>1</w:t>
      </w:r>
      <w:r w:rsidR="00480142">
        <w:rPr>
          <w:rFonts w:ascii="Times New Roman" w:hAnsi="Times New Roman" w:cs="Times New Roman"/>
          <w:i/>
          <w:sz w:val="28"/>
          <w:szCs w:val="28"/>
        </w:rPr>
        <w:t>0</w:t>
      </w:r>
      <w:r w:rsidR="004C4D17">
        <w:rPr>
          <w:rFonts w:ascii="Times New Roman" w:hAnsi="Times New Roman" w:cs="Times New Roman"/>
          <w:i/>
          <w:sz w:val="28"/>
          <w:szCs w:val="28"/>
        </w:rPr>
        <w:t>.</w:t>
      </w:r>
      <w:r w:rsidRPr="00E64A33">
        <w:rPr>
          <w:rFonts w:ascii="Times New Roman" w:hAnsi="Times New Roman" w:cs="Times New Roman"/>
          <w:i/>
          <w:sz w:val="28"/>
          <w:szCs w:val="28"/>
        </w:rPr>
        <w:t>2018</w:t>
      </w:r>
    </w:p>
    <w:sectPr w:rsidR="00E64A33" w:rsidRPr="00E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33"/>
    <w:rsid w:val="00120F65"/>
    <w:rsid w:val="00283ED7"/>
    <w:rsid w:val="00480142"/>
    <w:rsid w:val="00485860"/>
    <w:rsid w:val="004C4D17"/>
    <w:rsid w:val="0061782B"/>
    <w:rsid w:val="0066774A"/>
    <w:rsid w:val="00896970"/>
    <w:rsid w:val="008E033D"/>
    <w:rsid w:val="00A4554A"/>
    <w:rsid w:val="00B60A2C"/>
    <w:rsid w:val="00E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B31"/>
  <w15:chartTrackingRefBased/>
  <w15:docId w15:val="{B8AB6917-68EA-4D62-8E1A-332482E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A3E-DE6C-46A2-8DB2-A0EB235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2018-12-22T10:53:00Z</dcterms:created>
  <dcterms:modified xsi:type="dcterms:W3CDTF">2018-12-22T10:53:00Z</dcterms:modified>
</cp:coreProperties>
</file>